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C980" w14:textId="77777777" w:rsidR="00AE5BD2" w:rsidRPr="004659B2" w:rsidRDefault="00AE5BD2" w:rsidP="004659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9B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14:paraId="6FEE173A" w14:textId="77777777" w:rsidR="00AE5BD2" w:rsidRPr="004659B2" w:rsidRDefault="00AE5BD2" w:rsidP="004659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9B2">
        <w:rPr>
          <w:rFonts w:ascii="Times New Roman" w:hAnsi="Times New Roman" w:cs="Times New Roman"/>
          <w:b/>
          <w:sz w:val="28"/>
          <w:szCs w:val="28"/>
        </w:rPr>
        <w:t>Информационное право</w:t>
      </w:r>
    </w:p>
    <w:p w14:paraId="1BFE0335" w14:textId="77777777" w:rsidR="00740D00" w:rsidRDefault="00740D00" w:rsidP="00E23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AE5BD2" w:rsidRPr="004659B2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  <w:r w:rsidR="009324A5" w:rsidRPr="00465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D00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знаний информационного законодательства, необходимых для анализа правоотношений и эффективного разрешения проблем в сфере корпоративного управления и ответственности бизнеса, а также формирование способности четко ориентироваться в быстро меняющемся информационном законодательстве и умение осуществлять толкование норм информационного права.</w:t>
      </w:r>
    </w:p>
    <w:p w14:paraId="7ACDDAE6" w14:textId="77777777" w:rsidR="00740D00" w:rsidRDefault="00AE5BD2" w:rsidP="00E23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B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="004659B2" w:rsidRPr="004659B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65390CE" w14:textId="77777777" w:rsidR="00740D00" w:rsidRDefault="00740D00" w:rsidP="00E23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D00">
        <w:rPr>
          <w:rFonts w:ascii="Times New Roman" w:hAnsi="Times New Roman" w:cs="Times New Roman"/>
          <w:sz w:val="28"/>
          <w:szCs w:val="28"/>
        </w:rPr>
        <w:t>Место дисциплины «Информационное право»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14:paraId="0EE7145E" w14:textId="77777777" w:rsidR="00AE5BD2" w:rsidRPr="004659B2" w:rsidRDefault="00AE5BD2" w:rsidP="00E23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B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4659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051258" w14:textId="77777777" w:rsidR="00A31B15" w:rsidRPr="004659B2" w:rsidRDefault="00AE5BD2" w:rsidP="00E23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B2">
        <w:rPr>
          <w:rFonts w:ascii="Times New Roman" w:hAnsi="Times New Roman" w:cs="Times New Roman"/>
          <w:sz w:val="28"/>
          <w:szCs w:val="28"/>
        </w:rPr>
        <w:t>Предмет, методы и система информационного права. Система информационного законодательства. Источники информационного права. Информационные правоотношения. Правовое регулирование деятельности государства в информационной сфере. Правовое регулирование отношений в сфере рекламной деятельности. Правовое регулирование отношений в сфере деятельности средств массовой информации. Правовое регулирование отношений в сфере рекламной деятельности. Право на информацию. Защита информации. Правовые вопросы обеспечения информационной безопасности. Правовое регулирование отношений в сфере деятельности средств массовой информации. Правовое регулирование общественных отношений в информационно-телекоммуникационной системе «Интернет».</w:t>
      </w:r>
    </w:p>
    <w:p w14:paraId="279D9CA7" w14:textId="77777777" w:rsidR="00AE5BD2" w:rsidRPr="004659B2" w:rsidRDefault="00AE5BD2" w:rsidP="00E23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5BD2" w:rsidRPr="004659B2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BD2"/>
    <w:rsid w:val="00023A5D"/>
    <w:rsid w:val="000B0211"/>
    <w:rsid w:val="00241CB5"/>
    <w:rsid w:val="003470E2"/>
    <w:rsid w:val="00363EE3"/>
    <w:rsid w:val="004659B2"/>
    <w:rsid w:val="00681AA4"/>
    <w:rsid w:val="00740D00"/>
    <w:rsid w:val="007C0FD0"/>
    <w:rsid w:val="008A5689"/>
    <w:rsid w:val="009324A5"/>
    <w:rsid w:val="00977088"/>
    <w:rsid w:val="00A0172B"/>
    <w:rsid w:val="00A31B15"/>
    <w:rsid w:val="00AE5BD2"/>
    <w:rsid w:val="00D2349A"/>
    <w:rsid w:val="00E2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3C7F"/>
  <w15:docId w15:val="{B208C6BA-62A6-4275-BB4D-5D48672C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A5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7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4659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659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659B2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4A8EB2-2034-4333-BA1C-F7A706146B12}"/>
</file>

<file path=customXml/itemProps2.xml><?xml version="1.0" encoding="utf-8"?>
<ds:datastoreItem xmlns:ds="http://schemas.openxmlformats.org/officeDocument/2006/customXml" ds:itemID="{042BF968-36F1-4B8C-86A3-668EB8321834}"/>
</file>

<file path=customXml/itemProps3.xml><?xml version="1.0" encoding="utf-8"?>
<ds:datastoreItem xmlns:ds="http://schemas.openxmlformats.org/officeDocument/2006/customXml" ds:itemID="{235A35CE-FFC4-47AD-A145-EDDD826FCA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Наталия Морозова</cp:lastModifiedBy>
  <cp:revision>15</cp:revision>
  <dcterms:created xsi:type="dcterms:W3CDTF">2015-06-29T18:22:00Z</dcterms:created>
  <dcterms:modified xsi:type="dcterms:W3CDTF">2021-06-03T20:27:00Z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